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320F" w14:textId="14A21F96" w:rsidR="008720A6" w:rsidRDefault="008720A6">
      <w:r>
        <w:rPr>
          <w:noProof/>
        </w:rPr>
        <w:drawing>
          <wp:inline distT="0" distB="0" distL="0" distR="0" wp14:anchorId="7C46EF20" wp14:editId="63CEA65F">
            <wp:extent cx="5648325" cy="7752382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182" cy="77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A6"/>
    <w:rsid w:val="008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911FA"/>
  <w15:chartTrackingRefBased/>
  <w15:docId w15:val="{AD840E3F-8107-40C9-B9FB-E356E9EC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mairie.galan@wanadoo.fr</dc:creator>
  <cp:keywords/>
  <dc:description/>
  <cp:lastModifiedBy>mairie.galan@wanadoo.fr</cp:lastModifiedBy>
  <cp:revision>1</cp:revision>
  <dcterms:created xsi:type="dcterms:W3CDTF">2022-06-03T13:33:00Z</dcterms:created>
  <dcterms:modified xsi:type="dcterms:W3CDTF">2022-06-03T13:35:00Z</dcterms:modified>
</cp:coreProperties>
</file>